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  <w:r>
        <w:rPr>
          <w:rFonts w:ascii="Times New Roman" w:eastAsia="Calibri" w:hAnsi="Times New Roman" w:cs="Times New Roman"/>
          <w:noProof/>
          <w:spacing w:val="20"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 wp14:anchorId="16FB69EE" wp14:editId="461B9BD0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0075" cy="828675"/>
            <wp:effectExtent l="0" t="0" r="9525" b="9525"/>
            <wp:wrapNone/>
            <wp:docPr id="1" name="Рисунок 1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</w:pPr>
      <w:r w:rsidRPr="00B52260"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  <w:t xml:space="preserve">ДЕПАРТАМЕНТ ОБРАЗОВАНИЯ </w:t>
      </w: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4"/>
          <w:szCs w:val="34"/>
          <w:lang w:eastAsia="ru-RU"/>
        </w:rPr>
      </w:pPr>
      <w:r w:rsidRPr="00B52260">
        <w:rPr>
          <w:rFonts w:ascii="Times New Roman" w:eastAsia="Calibri" w:hAnsi="Times New Roman" w:cs="Times New Roman"/>
          <w:spacing w:val="20"/>
          <w:sz w:val="34"/>
          <w:szCs w:val="34"/>
          <w:lang w:eastAsia="ru-RU"/>
        </w:rPr>
        <w:t>ОРЛОВСКОЙ ОБЛАСТИ</w:t>
      </w: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proofErr w:type="gramStart"/>
      <w:r w:rsidRPr="00B52260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</w:t>
      </w:r>
      <w:proofErr w:type="gramEnd"/>
      <w:r w:rsidRPr="00B52260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 xml:space="preserve"> Р И К А З</w:t>
      </w: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</w:p>
    <w:p w:rsidR="005C2679" w:rsidRPr="00B52260" w:rsidRDefault="005C2679" w:rsidP="005C2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</w:p>
    <w:p w:rsidR="004B7251" w:rsidRDefault="005C2679" w:rsidP="005C2679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 мая</w:t>
      </w:r>
      <w:r w:rsidRPr="00B52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2016 г.                                                      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802</w:t>
      </w:r>
      <w:r w:rsidRPr="00B52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B5226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      г. Орел</w:t>
      </w: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основного государственного экзамена по информатике и ИКТ </w:t>
      </w:r>
    </w:p>
    <w:p w:rsidR="00256EF5" w:rsidRPr="0017272D" w:rsidRDefault="00256EF5" w:rsidP="00256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E0">
        <w:rPr>
          <w:rFonts w:ascii="Times New Roman" w:hAnsi="Times New Roman"/>
          <w:sz w:val="28"/>
        </w:rPr>
        <w:t xml:space="preserve">В соответствии с приказом Министерства образования и науки </w:t>
      </w:r>
      <w:r w:rsidRPr="001E40E0">
        <w:rPr>
          <w:rFonts w:ascii="Times New Roman" w:hAnsi="Times New Roman"/>
          <w:sz w:val="28"/>
        </w:rPr>
        <w:br/>
        <w:t>Российской Федерации от 25 декабря 2013 года</w:t>
      </w:r>
      <w:r>
        <w:rPr>
          <w:rFonts w:ascii="Times New Roman" w:hAnsi="Times New Roman"/>
          <w:sz w:val="28"/>
        </w:rPr>
        <w:t xml:space="preserve"> № 1394 «Об утверждении Порядка </w:t>
      </w:r>
      <w:r w:rsidRPr="001E40E0">
        <w:rPr>
          <w:rFonts w:ascii="Times New Roman" w:hAnsi="Times New Roman"/>
          <w:sz w:val="28"/>
        </w:rPr>
        <w:t>проведения госу</w:t>
      </w:r>
      <w:r>
        <w:rPr>
          <w:rFonts w:ascii="Times New Roman" w:hAnsi="Times New Roman"/>
          <w:sz w:val="28"/>
        </w:rPr>
        <w:t>дарственной итоговой аттестации</w:t>
      </w:r>
      <w:r>
        <w:rPr>
          <w:rFonts w:ascii="Times New Roman" w:hAnsi="Times New Roman"/>
          <w:sz w:val="28"/>
        </w:rPr>
        <w:br/>
      </w:r>
      <w:r w:rsidRPr="001E40E0">
        <w:rPr>
          <w:rFonts w:ascii="Times New Roman" w:hAnsi="Times New Roman"/>
          <w:sz w:val="28"/>
        </w:rPr>
        <w:t>по образовательным программам основного общего образования»</w:t>
      </w:r>
      <w:r>
        <w:rPr>
          <w:rFonts w:ascii="Times New Roman" w:hAnsi="Times New Roman"/>
          <w:sz w:val="28"/>
          <w:szCs w:val="28"/>
        </w:rPr>
        <w:t>, решением</w:t>
      </w:r>
      <w:r w:rsidRPr="00F35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Pr="00F35167">
        <w:rPr>
          <w:rFonts w:ascii="Times New Roman" w:hAnsi="Times New Roman"/>
          <w:sz w:val="28"/>
          <w:szCs w:val="28"/>
        </w:rPr>
        <w:t xml:space="preserve"> Орловской области </w:t>
      </w:r>
      <w:r w:rsidR="00E61F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 w:rsidRPr="00E82130">
        <w:rPr>
          <w:rFonts w:ascii="Times New Roman" w:hAnsi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3F7">
        <w:rPr>
          <w:rFonts w:ascii="Times New Roman" w:hAnsi="Times New Roman"/>
          <w:sz w:val="28"/>
          <w:szCs w:val="28"/>
        </w:rPr>
        <w:t>(</w:t>
      </w:r>
      <w:r w:rsidR="00832EA2" w:rsidRPr="00832EA2">
        <w:rPr>
          <w:rFonts w:ascii="Times New Roman" w:hAnsi="Times New Roman"/>
          <w:sz w:val="28"/>
          <w:szCs w:val="28"/>
        </w:rPr>
        <w:t>протокол от 20</w:t>
      </w:r>
      <w:r w:rsidRPr="00832EA2">
        <w:rPr>
          <w:rFonts w:ascii="Times New Roman" w:hAnsi="Times New Roman"/>
          <w:sz w:val="28"/>
          <w:szCs w:val="28"/>
        </w:rPr>
        <w:t xml:space="preserve"> мая 2016 года № </w:t>
      </w:r>
      <w:r w:rsidR="00832EA2" w:rsidRPr="00832EA2">
        <w:rPr>
          <w:rFonts w:ascii="Times New Roman" w:hAnsi="Times New Roman"/>
          <w:sz w:val="28"/>
          <w:szCs w:val="28"/>
        </w:rPr>
        <w:t>20</w:t>
      </w:r>
      <w:r w:rsidRPr="00832EA2">
        <w:rPr>
          <w:rFonts w:ascii="Times New Roman" w:hAnsi="Times New Roman"/>
          <w:sz w:val="28"/>
          <w:szCs w:val="28"/>
        </w:rPr>
        <w:t xml:space="preserve">), </w:t>
      </w:r>
      <w:r w:rsidRPr="004741B2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организационно - методического обеспечения процедуры проведения основного государственног</w:t>
      </w:r>
      <w:r w:rsidR="00E61F13">
        <w:rPr>
          <w:rFonts w:ascii="Times New Roman" w:hAnsi="Times New Roman"/>
          <w:sz w:val="28"/>
          <w:szCs w:val="28"/>
        </w:rPr>
        <w:t xml:space="preserve">о экзамена </w:t>
      </w:r>
      <w:r w:rsidR="00E61F13">
        <w:rPr>
          <w:rFonts w:ascii="Times New Roman" w:hAnsi="Times New Roman"/>
          <w:sz w:val="28"/>
          <w:szCs w:val="28"/>
        </w:rPr>
        <w:br/>
        <w:t xml:space="preserve">по информатике и ИКТ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EF5" w:rsidRPr="009B5E6B" w:rsidRDefault="00256EF5" w:rsidP="00256EF5">
      <w:pPr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проведения основного государственного экзамена по информатике и ИКТ согласно приложению</w:t>
      </w:r>
      <w:r w:rsidR="00E61F13">
        <w:rPr>
          <w:rFonts w:ascii="Times New Roman" w:hAnsi="Times New Roman"/>
          <w:sz w:val="28"/>
          <w:szCs w:val="28"/>
        </w:rPr>
        <w:t>.</w:t>
      </w: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024E">
        <w:rPr>
          <w:rFonts w:ascii="Times New Roman" w:hAnsi="Times New Roman"/>
          <w:sz w:val="28"/>
          <w:szCs w:val="24"/>
          <w:lang w:eastAsia="ru-RU"/>
        </w:rPr>
        <w:t xml:space="preserve">Отделу общего образования </w:t>
      </w:r>
      <w:r w:rsidRPr="008C024E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общего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Департамента образования Орловской области </w:t>
      </w:r>
      <w:r w:rsidRPr="008C0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довести приказ до сведения </w:t>
      </w:r>
      <w:r>
        <w:rPr>
          <w:rFonts w:ascii="Times New Roman" w:hAnsi="Times New Roman"/>
          <w:sz w:val="28"/>
          <w:szCs w:val="28"/>
        </w:rPr>
        <w:t>руководителей органов</w:t>
      </w:r>
      <w:r w:rsidRPr="002D310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>, осуществляющих</w:t>
      </w:r>
      <w:r w:rsidRPr="002D3105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05">
        <w:rPr>
          <w:rFonts w:ascii="Times New Roman" w:hAnsi="Times New Roman"/>
          <w:sz w:val="28"/>
          <w:szCs w:val="28"/>
        </w:rPr>
        <w:t>в сфере образования</w:t>
      </w:r>
      <w:r w:rsidRPr="00246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организаций, подведомственных Департаменту образования Орловской области.</w:t>
      </w:r>
    </w:p>
    <w:p w:rsidR="00256EF5" w:rsidRPr="00AD3D09" w:rsidRDefault="00256EF5" w:rsidP="0025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D3D09">
        <w:rPr>
          <w:rFonts w:ascii="Times New Roman" w:hAnsi="Times New Roman"/>
          <w:sz w:val="28"/>
          <w:szCs w:val="28"/>
        </w:rPr>
        <w:t xml:space="preserve"> Контроль за исполнением приказа возложить на начальника управления общего образования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D0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AD3D09">
        <w:rPr>
          <w:rFonts w:ascii="Times New Roman" w:hAnsi="Times New Roman"/>
          <w:sz w:val="28"/>
          <w:szCs w:val="28"/>
        </w:rPr>
        <w:t>Проваленкову</w:t>
      </w:r>
      <w:proofErr w:type="spellEnd"/>
      <w:r w:rsidRPr="00AD3D09">
        <w:rPr>
          <w:rFonts w:ascii="Times New Roman" w:hAnsi="Times New Roman"/>
          <w:sz w:val="28"/>
          <w:szCs w:val="28"/>
        </w:rPr>
        <w:t>.</w:t>
      </w: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Правительства Орловской области – </w:t>
      </w:r>
    </w:p>
    <w:p w:rsidR="00256EF5" w:rsidRDefault="00256EF5" w:rsidP="0025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образования </w:t>
      </w:r>
    </w:p>
    <w:p w:rsidR="00E61F13" w:rsidRDefault="00256EF5" w:rsidP="0025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Орловской области                                                           Т. А. Шевцова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4609"/>
        <w:gridCol w:w="5386"/>
      </w:tblGrid>
      <w:tr w:rsidR="00256EF5" w:rsidTr="00A233EF">
        <w:trPr>
          <w:trHeight w:val="1405"/>
        </w:trPr>
        <w:tc>
          <w:tcPr>
            <w:tcW w:w="4609" w:type="dxa"/>
            <w:hideMark/>
          </w:tcPr>
          <w:p w:rsidR="00256EF5" w:rsidRDefault="00256EF5" w:rsidP="00A2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5386" w:type="dxa"/>
            <w:hideMark/>
          </w:tcPr>
          <w:p w:rsidR="00256EF5" w:rsidRDefault="00D15EB5" w:rsidP="00A2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256EF5" w:rsidRDefault="00256EF5" w:rsidP="00A2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 приказу Департамента </w:t>
            </w:r>
            <w:r w:rsidR="00E61F13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Орловской области</w:t>
            </w:r>
          </w:p>
          <w:p w:rsidR="00256EF5" w:rsidRDefault="00256EF5" w:rsidP="005C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C2679">
              <w:rPr>
                <w:rFonts w:ascii="Times New Roman" w:hAnsi="Times New Roman"/>
                <w:sz w:val="28"/>
                <w:szCs w:val="28"/>
              </w:rPr>
              <w:t xml:space="preserve">23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2016 г. № </w:t>
            </w:r>
            <w:r w:rsidR="005C2679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</w:tr>
      <w:bookmarkEnd w:id="0"/>
    </w:tbl>
    <w:p w:rsidR="00256EF5" w:rsidRDefault="00256EF5" w:rsidP="0025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EF5" w:rsidRPr="00D36FC3" w:rsidRDefault="00256EF5" w:rsidP="00256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ПОРЯДОК</w:t>
      </w:r>
    </w:p>
    <w:p w:rsidR="00256EF5" w:rsidRDefault="00256EF5" w:rsidP="00256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4C71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A14C71">
        <w:rPr>
          <w:rFonts w:ascii="Times New Roman" w:hAnsi="Times New Roman"/>
          <w:sz w:val="28"/>
          <w:szCs w:val="28"/>
        </w:rPr>
        <w:t xml:space="preserve"> основного государственного экзамена по </w:t>
      </w:r>
      <w:r>
        <w:rPr>
          <w:rFonts w:ascii="Times New Roman" w:hAnsi="Times New Roman"/>
          <w:sz w:val="28"/>
          <w:szCs w:val="28"/>
        </w:rPr>
        <w:t>информатике и ИКТ</w:t>
      </w:r>
      <w:r w:rsidRPr="00A14C71">
        <w:rPr>
          <w:rFonts w:ascii="Times New Roman" w:hAnsi="Times New Roman"/>
          <w:sz w:val="28"/>
          <w:szCs w:val="28"/>
        </w:rPr>
        <w:t xml:space="preserve"> </w:t>
      </w:r>
    </w:p>
    <w:p w:rsidR="00CB23E0" w:rsidRPr="00A14C71" w:rsidRDefault="00CB23E0" w:rsidP="00256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47" w:rsidRPr="00CB23E0" w:rsidRDefault="00056647" w:rsidP="00CB23E0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CB23E0" w:rsidRDefault="00CB23E0" w:rsidP="00CB23E0">
      <w:pPr>
        <w:pStyle w:val="a3"/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898" w:rsidRDefault="00C60898" w:rsidP="00C60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Основной государственный экзамен по информатике и ИКТ </w:t>
      </w:r>
      <w:r w:rsidR="00746646">
        <w:rPr>
          <w:rFonts w:ascii="Times New Roman" w:hAnsi="Times New Roman"/>
          <w:sz w:val="28"/>
          <w:szCs w:val="28"/>
        </w:rPr>
        <w:t xml:space="preserve">(далее – экзамен) 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1D2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частей, включающих в себя 20 заданий:</w:t>
      </w:r>
    </w:p>
    <w:p w:rsidR="00C60898" w:rsidRDefault="001D24CF" w:rsidP="00C60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18 заданий с кратким ответом;</w:t>
      </w:r>
    </w:p>
    <w:p w:rsidR="00C60898" w:rsidRDefault="001D24CF" w:rsidP="001D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2 задания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компьютере.</w:t>
      </w:r>
    </w:p>
    <w:p w:rsidR="00C60898" w:rsidRDefault="00056647" w:rsidP="00C60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экзаменационной работы по информатике и ИКТ отводится 2 часа 30 мин</w:t>
      </w:r>
      <w:r w:rsidR="001D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(150 минут)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646" w:rsidRDefault="00C60898" w:rsidP="00E61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две модели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7466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14C3" w:rsidRDefault="009C07BC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модели: </w:t>
      </w:r>
      <w:r w:rsidR="00F11C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11C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аудитории, где оборудованы рабочие места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1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01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(с компьютером) для выполнения части 2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1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части 1 экзаменационной работы – участники экзамена не должны пользоваться компьютерами.</w:t>
      </w:r>
    </w:p>
    <w:p w:rsidR="00B014C3" w:rsidRDefault="00056647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второй модели: </w:t>
      </w:r>
      <w:r w:rsidR="00B014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 выполняется в двух аудиториях:</w:t>
      </w:r>
    </w:p>
    <w:p w:rsidR="00B014C3" w:rsidRDefault="0021139F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аудитории выполняется часть 1 экзаменационной работы;</w:t>
      </w:r>
    </w:p>
    <w:p w:rsidR="0021139F" w:rsidRDefault="0021139F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</w:t>
      </w:r>
      <w:r w:rsidR="004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2 (практическая часть).</w:t>
      </w:r>
    </w:p>
    <w:p w:rsidR="004E4E13" w:rsidRDefault="004E4E13" w:rsidP="004E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располагаются недалеко друг от друга;</w:t>
      </w:r>
    </w:p>
    <w:p w:rsidR="0021139F" w:rsidRDefault="004E4E13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</w:t>
      </w:r>
      <w:r w:rsidR="0021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r w:rsidR="0021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="0021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B49" w:rsidRDefault="000C5447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13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участников экзамена из одной аудитории в другую осуществляется в сопровождении организа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вне аудитории (время перехода не более 5 минут не входит в продолжит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экзамена).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аудитории один из организаторов оказывает участникам экзамена необходимую помощь 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апуске программного обеспечения 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сохранении файлов в необходимом формате, каталоге, и с необходимым именем.</w:t>
      </w:r>
    </w:p>
    <w:p w:rsidR="00BC5B49" w:rsidRDefault="00BC5B49" w:rsidP="0074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47" w:rsidRPr="00BB7EE4" w:rsidRDefault="00056647" w:rsidP="00BB7EE4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B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организации работы экзаменуемых на компьютерах</w:t>
      </w:r>
      <w:r w:rsidR="00BB7EE4" w:rsidRPr="00BB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B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проведения экзамена</w:t>
      </w:r>
      <w:proofErr w:type="gramEnd"/>
    </w:p>
    <w:p w:rsidR="00BB7EE4" w:rsidRPr="00BB7EE4" w:rsidRDefault="00BB7EE4" w:rsidP="00BB7EE4">
      <w:pPr>
        <w:pStyle w:val="a3"/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29B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Технический специалист не позднее, чем за сутки до проведения </w:t>
      </w:r>
      <w:r w:rsidR="00D002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для каждого участника </w:t>
      </w:r>
      <w:r w:rsidR="00A1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рабочее место,</w:t>
      </w:r>
      <w:r w:rsidR="00A16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16A78" w:rsidRDefault="00543BFA" w:rsidP="00A1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 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от программ и ярлыков, не используемых на экзамене;</w:t>
      </w:r>
    </w:p>
    <w:p w:rsidR="00137A54" w:rsidRDefault="00543BFA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директорию для размещения материалов экзамена (файлов задани</w:t>
      </w:r>
      <w:r w:rsidR="00A16A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файлов ответов участника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) - рабочую директорию. Место расположения и название п</w:t>
      </w:r>
      <w:r w:rsidR="00A16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 должны быть выбраны исходя</w:t>
      </w:r>
      <w:r w:rsidR="00A16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используемого на экза</w:t>
      </w:r>
      <w:r w:rsidR="0013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 программного обеспечения;</w:t>
      </w:r>
    </w:p>
    <w:p w:rsidR="00137A54" w:rsidRDefault="00543BFA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програ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ммное обеспечение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которого входят</w:t>
      </w:r>
      <w:r w:rsidR="0013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A54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текстовый редактор для выполнения задания 20.1 (например,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OpenOffice.orgWriter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668A8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динамические таблицы для выполнения задания 19 (например,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OpenOffice.orgCalc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668A8" w:rsidRDefault="001668A8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учебного исполнителя «Робот»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задания 20.1 (например, Кумир - если такая среда использовалась при обучении);</w:t>
      </w:r>
    </w:p>
    <w:p w:rsidR="001668A8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программирования для выполнения задания 20.</w:t>
      </w:r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(например, </w:t>
      </w:r>
      <w:proofErr w:type="spellStart"/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FreePascal</w:t>
      </w:r>
      <w:proofErr w:type="spellEnd"/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</w:t>
      </w:r>
      <w:proofErr w:type="spellEnd"/>
      <w:r w:rsidR="000C54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68A8" w:rsidRDefault="000C54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лицензионным, версии используемого программного обеспечения должны быть привычны для участников экзамена. При необходимости следует установить несколько различных систем программирования;</w:t>
      </w:r>
    </w:p>
    <w:p w:rsidR="001668A8" w:rsidRDefault="00543BFA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настраивает программн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так, чтобы файлы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умолчанию сохранялись в рабочую директорию;</w:t>
      </w:r>
    </w:p>
    <w:p w:rsidR="001668A8" w:rsidRDefault="00543BFA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на «рабочем столе»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ярлыки (ссылки) для запуска всех элементов программного обеспечения и перехода в рабочую директорию.</w:t>
      </w:r>
    </w:p>
    <w:p w:rsidR="001668A8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Технический специалист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2 носителя информации</w:t>
      </w:r>
      <w:r w:rsidR="00166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(CD, DVD, USB-накопители) для записи результатов экзамена и передачи их </w:t>
      </w:r>
      <w:r w:rsidR="00543B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ППЭ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8A8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После завершения подготовки техники и программного обеспечения не позднее, чем за сутки до проведения экзамена, технический специалист в присутствии руководителя ППЭ проводит проверку готовности техники и программного обеспечения на каждом рабочем месте. Для этого необходимо запустить все элементы программного обеспечения, используемые на экзамене, и провести пробное сохранение созданных файлов.</w:t>
      </w:r>
    </w:p>
    <w:p w:rsidR="00056647" w:rsidRPr="00E60FAB" w:rsidRDefault="00056647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A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 итогам проверки го</w:t>
      </w:r>
      <w:r w:rsidR="001668A8" w:rsidRPr="00E60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технический специалист</w:t>
      </w:r>
      <w:r w:rsidR="001668A8" w:rsidRPr="00E60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F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руководитель ППЭ составляют акт готовности аудитории и прио</w:t>
      </w:r>
      <w:r w:rsidR="00E60FAB" w:rsidRPr="00E60FA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бщают его к документам экзамена (в свободной форме).</w:t>
      </w:r>
    </w:p>
    <w:p w:rsidR="001668A8" w:rsidRPr="001668A8" w:rsidRDefault="001668A8" w:rsidP="0013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6647" w:rsidRPr="001668A8" w:rsidRDefault="00056647" w:rsidP="001668A8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экзамена</w:t>
      </w:r>
    </w:p>
    <w:p w:rsidR="001668A8" w:rsidRPr="001668A8" w:rsidRDefault="001668A8" w:rsidP="001668A8">
      <w:pPr>
        <w:pStyle w:val="a3"/>
        <w:spacing w:after="0" w:line="240" w:lineRule="auto"/>
        <w:ind w:left="106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15D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Перед началом экзамена технический специалист бло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кирует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физическом уровне выход в Интернет и в локальную сеть.</w:t>
      </w:r>
    </w:p>
    <w:p w:rsidR="0021515D" w:rsidRDefault="00056647" w:rsidP="0021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Руководитель ППЭ непосредственно перед экзаменом распределяет рабочие места между участниками 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аудитории, предназначенной для выполнения заданий 2 части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15D" w:rsidRDefault="00056647" w:rsidP="0021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После вскрытия экзаменационных материалов технический специалист копирует файлы, необходимые для выполнения практической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части, на компьютеры в аудитории в рабочую директорию. Рекомендуется копировать на каждый компьютер только те файлы, которые необходимы конкретному участнику 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участник должен получить только один файл для выполнения задания 19).</w:t>
      </w:r>
    </w:p>
    <w:p w:rsidR="005004BB" w:rsidRDefault="00056647" w:rsidP="0021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1 выполняются участниками 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ответов № 1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компьютера. 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ча</w:t>
      </w:r>
      <w:r w:rsidR="005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сть) выполняются </w:t>
      </w:r>
      <w:r w:rsidR="00C3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компьютере. </w:t>
      </w:r>
    </w:p>
    <w:p w:rsidR="00A37386" w:rsidRDefault="00A37386" w:rsidP="0021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использовании второй модели проведения экзамена переход участников во вторую аудиторию (компьютерный класс)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следующем порядке:</w:t>
      </w:r>
    </w:p>
    <w:p w:rsidR="00A37386" w:rsidRDefault="00E61F13" w:rsidP="0021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из первой аудитории собирает у участников экзамена бланки ответов № 2 и контрольные измерительные материалы (далее – КИМ) (при этом бланк ответов № 1 и черновик остаются на рабочем месте участника) и передает данный комплект организатору вне аудитории.  Организатор вне аудитории сопровождает участника экзамена из первой аудитории в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A3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экзаменационные материалы</w:t>
      </w:r>
      <w:r w:rsidR="0043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ЭМ)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во второй аудитории (компьютерный класс).</w:t>
      </w:r>
    </w:p>
    <w:p w:rsidR="00056647" w:rsidRPr="00CB23E0" w:rsidRDefault="00056647" w:rsidP="00437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выполняет задания части 2 на компьютере.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10A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заданий части 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10A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выдается инструкция (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710A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1).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файлов, выполненных заданий части 2 записываются в бланки ответов № 2.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с результатами выполнения каждого задания части </w:t>
      </w:r>
      <w:r w:rsidR="004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0D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в рабочую директорию, дав ему имя в формате &lt;1&gt;: &lt;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задания&gt;_&lt;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варианта&gt;_&lt;Идентификатор участника ГИА&gt;.&lt;расширение&gt;. Например, 20_1_124_5321.doc, где 20_1 - номер задания, 124 - номер варианта, 5321 - идентификатор участника ГИА,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0B2A34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22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технических сбоев участник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организатору в аудитории. Если технический сбой не устраним за короткое время (3 - 5 минут), то участнику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предложен резервный компьютер. При этом работоспособность компьютера, на котором произошел сбой, должна быть восстановлена для возможного использования его в качестве резервного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организатор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привлекает для решения проблемы технического специалиста. Если вынужденный перерыв в работе участника 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более 20 минут, то данный участник 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вправе принять решение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аннулировании своих результатов и переносе экзамена на резервный день. Время начала и 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окончания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вынужденного перерыва в работе уча</w:t>
      </w:r>
      <w:r w:rsidR="00BC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фиксируется, общее время, отведенное на выполнение участником работы, может быть увеличено на эту величину.</w:t>
      </w:r>
    </w:p>
    <w:p w:rsidR="00056647" w:rsidRPr="00CB23E0" w:rsidRDefault="004322D0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Закончив работу над практической частью экзамена, участник </w:t>
      </w:r>
      <w:r w:rsidR="000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 п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файлов с 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выполнения заданий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 ответов № 2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аудитории</w:t>
      </w:r>
      <w:r w:rsidR="00E6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в 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(приложение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имена файлов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заданий 2 части,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 в аудитории 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 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подпис</w:t>
      </w:r>
      <w:r w:rsidR="000B2C0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56647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заполненные строки таблицы.</w:t>
      </w:r>
    </w:p>
    <w:p w:rsidR="000B2A34" w:rsidRDefault="004322D0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После завершения выполнен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заданий части 2, организатор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аудитории (компьютерный класс) 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бирает у участника экзамена бланки ответов № 2 (простав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пустых местах бланка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обеих сторон) и КИМ. Организатор вне аудитории сопровождает участника экзамена из второй аудитории в первую и передает его ЭМ организатору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первой аудитории. Организаторы в п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аудитории собирают все ЭМ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</w:t>
      </w:r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экзамена. Продолжение работы </w:t>
      </w:r>
      <w:proofErr w:type="gramStart"/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бланками после перехода участника экзамена из 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аудитории (</w:t>
      </w:r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класс)</w:t>
      </w:r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аудиторию запрещено.</w:t>
      </w:r>
    </w:p>
    <w:p w:rsidR="00954B39" w:rsidRPr="004322D0" w:rsidRDefault="00954B39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47" w:rsidRPr="000B2A34" w:rsidRDefault="00056647" w:rsidP="000B2A34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сбора, хранения и обработки результатов выполнения заданий на компьютерах</w:t>
      </w:r>
    </w:p>
    <w:p w:rsidR="000B2A34" w:rsidRPr="000B2A34" w:rsidRDefault="000B2A34" w:rsidP="000B2A34">
      <w:pPr>
        <w:pStyle w:val="a3"/>
        <w:spacing w:after="0" w:line="240" w:lineRule="auto"/>
        <w:ind w:left="106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37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После окончания экзамена технический специалист в присутствии организатора в аудитории копирует из всех рабочих директорий файлы, сохраненные участниками </w:t>
      </w:r>
      <w:r w:rsidR="006B31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носитель информации, делает его резервную копию. Для копирования данных возможно использование локальной сети.</w:t>
      </w:r>
    </w:p>
    <w:p w:rsidR="00E93780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Совместно с организатором в аудитории технический специалист убеждается в том, что информация записана корректно. Один носитель информации запечатывает в пакет с рез</w:t>
      </w:r>
      <w:r w:rsidR="002F6A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ультатами экзамена и передает руководителю ППЭ.</w:t>
      </w:r>
    </w:p>
    <w:p w:rsidR="00E93780" w:rsidRDefault="00056647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носитель информации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специалистом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запечатывается в пакет и хранится в сейфе у руководителя ППЭ вплоть до получения окончательных результа</w:t>
      </w:r>
      <w:r w:rsidR="0095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экзамена (не менее 30 дней).</w:t>
      </w:r>
    </w:p>
    <w:p w:rsidR="000B2C0E" w:rsidRDefault="000B2C0E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0E" w:rsidRDefault="000B2C0E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B8" w:rsidRDefault="004E60B8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B8" w:rsidRDefault="004E60B8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B8" w:rsidRDefault="004E60B8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0" w:rsidRDefault="00606BF0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0" w:rsidRDefault="00606BF0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0" w:rsidRDefault="00606BF0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0" w:rsidRDefault="00606BF0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F0" w:rsidRDefault="00606BF0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B8" w:rsidRDefault="004E60B8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0E" w:rsidRDefault="000B2C0E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0E" w:rsidRDefault="000B2C0E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0E" w:rsidRPr="00954B39" w:rsidRDefault="000B2C0E" w:rsidP="00954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4609"/>
        <w:gridCol w:w="5386"/>
      </w:tblGrid>
      <w:tr w:rsidR="00E93780" w:rsidTr="00F97889">
        <w:trPr>
          <w:trHeight w:val="1405"/>
        </w:trPr>
        <w:tc>
          <w:tcPr>
            <w:tcW w:w="4609" w:type="dxa"/>
            <w:hideMark/>
          </w:tcPr>
          <w:p w:rsidR="00E93780" w:rsidRDefault="00E93780" w:rsidP="00F9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E93780" w:rsidRDefault="00E93780" w:rsidP="00F9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54B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3780" w:rsidRDefault="00954B39" w:rsidP="00E93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="00E93780">
              <w:rPr>
                <w:rFonts w:ascii="Times New Roman" w:hAnsi="Times New Roman"/>
                <w:sz w:val="28"/>
                <w:szCs w:val="28"/>
              </w:rPr>
              <w:t>орядку</w:t>
            </w:r>
            <w:r w:rsidR="00E93780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="00E93780" w:rsidRPr="00A14C71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E93780">
              <w:rPr>
                <w:rFonts w:ascii="Times New Roman" w:hAnsi="Times New Roman"/>
                <w:sz w:val="28"/>
                <w:szCs w:val="28"/>
              </w:rPr>
              <w:t>я</w:t>
            </w:r>
            <w:r w:rsidR="00E93780" w:rsidRPr="00A14C71">
              <w:rPr>
                <w:rFonts w:ascii="Times New Roman" w:hAnsi="Times New Roman"/>
                <w:sz w:val="28"/>
                <w:szCs w:val="28"/>
              </w:rPr>
              <w:t xml:space="preserve"> осно</w:t>
            </w:r>
            <w:r w:rsidR="00E93780">
              <w:rPr>
                <w:rFonts w:ascii="Times New Roman" w:hAnsi="Times New Roman"/>
                <w:sz w:val="28"/>
                <w:szCs w:val="28"/>
              </w:rPr>
              <w:t>вного государственного экзамена</w:t>
            </w:r>
            <w:r w:rsidR="00E93780">
              <w:rPr>
                <w:rFonts w:ascii="Times New Roman" w:hAnsi="Times New Roman"/>
                <w:sz w:val="28"/>
                <w:szCs w:val="28"/>
              </w:rPr>
              <w:br/>
            </w:r>
            <w:r w:rsidR="00E93780" w:rsidRPr="00A14C7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93780">
              <w:rPr>
                <w:rFonts w:ascii="Times New Roman" w:hAnsi="Times New Roman"/>
                <w:sz w:val="28"/>
                <w:szCs w:val="28"/>
              </w:rPr>
              <w:t>информатике и ИКТ</w:t>
            </w:r>
            <w:r w:rsidR="00E93780" w:rsidRPr="00A14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3780" w:rsidRDefault="00E93780" w:rsidP="00F9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13D" w:rsidRDefault="00C3313D" w:rsidP="00CB23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13D" w:rsidRDefault="00E93780" w:rsidP="00E9378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для участников практической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государственного экзамена по информатике и ИКТ</w:t>
      </w:r>
    </w:p>
    <w:p w:rsidR="00E93780" w:rsidRDefault="00E93780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FA4" w:rsidRDefault="00056647" w:rsidP="00DA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Задания практической час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выполн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компьютере. Ярлыки тех программ, которые нужны для выполнения заданий, расположены на 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столе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компьютера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на 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столе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ярлык рабочей директории, в которой хранятся файлы заданий.</w:t>
      </w:r>
    </w:p>
    <w:p w:rsidR="00DA4FA4" w:rsidRDefault="00056647" w:rsidP="00DA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Файл с результатами выпол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каждого задания сохраните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директорию, прис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воив этому файлу имя в формате: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задания&gt;_&lt;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варианта&gt;_&lt;Иде</w:t>
      </w:r>
      <w:r w:rsidR="00F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нтификатор участника 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7B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&lt;расширение&gt;. Например, 20_1_124_5321.doc, где 20_1 - номер задания, 124 - номер варианта, 5321 - идентификатор участника ГИА,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DA4FA4" w:rsidRDefault="00056647" w:rsidP="00DA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окончании </w:t>
      </w:r>
      <w:r w:rsidR="005439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DE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част</w:t>
      </w:r>
      <w:r w:rsidR="00DE4C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</w:t>
      </w:r>
      <w:r w:rsidR="00DE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перечень файлов с результатами </w:t>
      </w:r>
      <w:r w:rsidR="0062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</w:t>
      </w:r>
      <w:r w:rsidR="006225BE"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 ответов</w:t>
      </w:r>
      <w:r w:rsidR="006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DE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Предъявите файлы организатору в аудитории</w:t>
      </w:r>
      <w:r w:rsidR="00E8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1)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FA4" w:rsidRDefault="00056647" w:rsidP="00DA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возникновении технических 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сбоев обратитесь к организатору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аудитории.</w:t>
      </w:r>
    </w:p>
    <w:p w:rsidR="00056647" w:rsidRPr="00CB23E0" w:rsidRDefault="00056647" w:rsidP="00DA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выполнении практической части 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по информатике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ИКТ запрещается осуществля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любые действия, не связанные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заданий практичес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части, а также направленные</w:t>
      </w:r>
      <w:r w:rsidR="00DA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нарушение работоспособности компьютера.</w:t>
      </w:r>
    </w:p>
    <w:p w:rsidR="00DA4FA4" w:rsidRPr="00DA4FA4" w:rsidRDefault="00E87963" w:rsidP="00DA4FA4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="00DA4FA4" w:rsidRPr="00DA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DA4FA4" w:rsidRPr="00DA4FA4" w:rsidRDefault="00DA4FA4" w:rsidP="00DA4F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FA4" w:rsidRDefault="00E87963" w:rsidP="00E8796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C76C49F" wp14:editId="2361F695">
            <wp:extent cx="5931126" cy="2480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8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3" w:rsidRDefault="00E87963" w:rsidP="00CB23E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4609"/>
        <w:gridCol w:w="5386"/>
      </w:tblGrid>
      <w:tr w:rsidR="00954B39" w:rsidTr="001F51FA">
        <w:trPr>
          <w:trHeight w:val="1405"/>
        </w:trPr>
        <w:tc>
          <w:tcPr>
            <w:tcW w:w="4609" w:type="dxa"/>
            <w:hideMark/>
          </w:tcPr>
          <w:p w:rsidR="00954B39" w:rsidRDefault="00954B39" w:rsidP="001F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954B39" w:rsidRDefault="00954B39" w:rsidP="001F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2</w:t>
            </w:r>
          </w:p>
          <w:p w:rsidR="00954B39" w:rsidRDefault="00954B39" w:rsidP="001F5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A14C71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4C71">
              <w:rPr>
                <w:rFonts w:ascii="Times New Roman" w:hAnsi="Times New Roman"/>
                <w:sz w:val="28"/>
                <w:szCs w:val="28"/>
              </w:rPr>
              <w:t xml:space="preserve"> осно</w:t>
            </w:r>
            <w:r>
              <w:rPr>
                <w:rFonts w:ascii="Times New Roman" w:hAnsi="Times New Roman"/>
                <w:sz w:val="28"/>
                <w:szCs w:val="28"/>
              </w:rPr>
              <w:t>вного государственного экзамена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4C7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 и ИКТ</w:t>
            </w:r>
            <w:r w:rsidRPr="00A14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4B39" w:rsidRDefault="00954B39" w:rsidP="001F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B39" w:rsidRDefault="00954B39" w:rsidP="00B56F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647" w:rsidRDefault="00056647" w:rsidP="00B56F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Имена файлов с результатами выполнения заданий </w:t>
      </w:r>
      <w:r w:rsidR="004E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практической части </w:t>
      </w:r>
      <w:r w:rsidRPr="00B5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B56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</w:t>
      </w:r>
    </w:p>
    <w:p w:rsidR="00B56F35" w:rsidRPr="00B56F35" w:rsidRDefault="00B56F35" w:rsidP="00B56F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F35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имя файла, соответствующего заданию. Если задание 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выполнялось, напишите слово «нет»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поставьте прочерк.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указанные в колонке «Имя файла»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задания, зав</w:t>
      </w:r>
      <w:r w:rsidR="004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ерьте своей подписью в колонке «Подпись участника ГИА»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647" w:rsidRPr="00CB23E0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сдать решение только одного из двух заданий 20.1 или 20.2 по своему выбору.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943"/>
        <w:gridCol w:w="2363"/>
        <w:gridCol w:w="2670"/>
      </w:tblGrid>
      <w:tr w:rsidR="00056647" w:rsidRPr="00CB23E0" w:rsidTr="00056647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056647" w:rsidRPr="00CB23E0" w:rsidRDefault="00056647" w:rsidP="00CB23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056647" w:rsidRPr="00CB23E0" w:rsidRDefault="00056647" w:rsidP="00CB23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56647" w:rsidRPr="00CB23E0" w:rsidRDefault="00056647" w:rsidP="00CB23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56647" w:rsidRPr="00CB23E0" w:rsidRDefault="00056647" w:rsidP="00CB23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647" w:rsidRPr="00CB23E0" w:rsidTr="00056647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задания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файла &lt;3&gt;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участника ГИА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ответственного организатора </w:t>
            </w:r>
          </w:p>
        </w:tc>
      </w:tr>
      <w:tr w:rsidR="00056647" w:rsidRPr="00CB23E0" w:rsidTr="00056647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647" w:rsidRPr="00CB23E0" w:rsidTr="00056647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647" w:rsidRPr="00CB23E0" w:rsidTr="00056647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6647" w:rsidRPr="00CB23E0" w:rsidRDefault="00056647" w:rsidP="00D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647" w:rsidRPr="00CB23E0" w:rsidRDefault="00056647" w:rsidP="00CB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&lt;N задания&gt;_&lt;N варианта&gt;_&lt;Идентификатор ученика&gt;.&lt;расширение&gt;.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2</w:t>
      </w:r>
      <w:r w:rsidR="006225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79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1_124_5321.doc, где 2</w:t>
      </w:r>
      <w:r w:rsidR="00B35A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79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номер задания, 124 - номер варианта, 5321 - идентификатор ученика, </w:t>
      </w:r>
      <w:proofErr w:type="spellStart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стандартное расширение.</w:t>
      </w:r>
    </w:p>
    <w:p w:rsidR="001D492A" w:rsidRPr="00CB23E0" w:rsidRDefault="001D492A" w:rsidP="00CB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92A" w:rsidRPr="00CB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792"/>
    <w:multiLevelType w:val="multilevel"/>
    <w:tmpl w:val="53544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BB5437D"/>
    <w:multiLevelType w:val="multilevel"/>
    <w:tmpl w:val="84485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2">
    <w:nsid w:val="63FB587B"/>
    <w:multiLevelType w:val="multilevel"/>
    <w:tmpl w:val="BE1CC4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269" w:hanging="15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69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47"/>
    <w:rsid w:val="0003429B"/>
    <w:rsid w:val="00056647"/>
    <w:rsid w:val="000B2A34"/>
    <w:rsid w:val="000B2C0E"/>
    <w:rsid w:val="000C5447"/>
    <w:rsid w:val="000D2025"/>
    <w:rsid w:val="00137501"/>
    <w:rsid w:val="00137A54"/>
    <w:rsid w:val="001668A8"/>
    <w:rsid w:val="001D24CF"/>
    <w:rsid w:val="001D492A"/>
    <w:rsid w:val="0021139F"/>
    <w:rsid w:val="0021515D"/>
    <w:rsid w:val="00256EF5"/>
    <w:rsid w:val="002F6A37"/>
    <w:rsid w:val="004322D0"/>
    <w:rsid w:val="0043710A"/>
    <w:rsid w:val="004B7251"/>
    <w:rsid w:val="004D0983"/>
    <w:rsid w:val="004E4E13"/>
    <w:rsid w:val="004E60B8"/>
    <w:rsid w:val="005004BB"/>
    <w:rsid w:val="00543976"/>
    <w:rsid w:val="00543BFA"/>
    <w:rsid w:val="005C2679"/>
    <w:rsid w:val="00606BF0"/>
    <w:rsid w:val="006225BE"/>
    <w:rsid w:val="006B311A"/>
    <w:rsid w:val="00746646"/>
    <w:rsid w:val="007B1721"/>
    <w:rsid w:val="00832EA2"/>
    <w:rsid w:val="00954B39"/>
    <w:rsid w:val="00976E02"/>
    <w:rsid w:val="009C07BC"/>
    <w:rsid w:val="00A16A78"/>
    <w:rsid w:val="00A37386"/>
    <w:rsid w:val="00A967C7"/>
    <w:rsid w:val="00AB04F9"/>
    <w:rsid w:val="00B014C3"/>
    <w:rsid w:val="00B35A0B"/>
    <w:rsid w:val="00B56F35"/>
    <w:rsid w:val="00BB7EE4"/>
    <w:rsid w:val="00BC5B49"/>
    <w:rsid w:val="00C3313D"/>
    <w:rsid w:val="00C60898"/>
    <w:rsid w:val="00CB23E0"/>
    <w:rsid w:val="00D002D8"/>
    <w:rsid w:val="00D02BA2"/>
    <w:rsid w:val="00D15EB5"/>
    <w:rsid w:val="00D7767E"/>
    <w:rsid w:val="00DA4FA4"/>
    <w:rsid w:val="00DB0D2C"/>
    <w:rsid w:val="00DE4C65"/>
    <w:rsid w:val="00E10C24"/>
    <w:rsid w:val="00E60FAB"/>
    <w:rsid w:val="00E61F13"/>
    <w:rsid w:val="00E87963"/>
    <w:rsid w:val="00E93780"/>
    <w:rsid w:val="00EC1F44"/>
    <w:rsid w:val="00F11CEC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5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2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5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2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Журавлева</cp:lastModifiedBy>
  <cp:revision>27</cp:revision>
  <cp:lastPrinted>2017-01-17T07:40:00Z</cp:lastPrinted>
  <dcterms:created xsi:type="dcterms:W3CDTF">2016-05-19T13:14:00Z</dcterms:created>
  <dcterms:modified xsi:type="dcterms:W3CDTF">2017-01-17T07:44:00Z</dcterms:modified>
</cp:coreProperties>
</file>